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D2359" w14:textId="61D60032" w:rsidR="00722C2C" w:rsidRPr="00722C2C" w:rsidRDefault="00722C2C">
      <w:pPr>
        <w:rPr>
          <w:sz w:val="36"/>
          <w:szCs w:val="36"/>
          <w:lang w:val="en-US"/>
        </w:rPr>
      </w:pPr>
      <w:r w:rsidRPr="00722C2C">
        <w:rPr>
          <w:sz w:val="36"/>
          <w:szCs w:val="36"/>
          <w:lang w:val="en-US"/>
        </w:rPr>
        <w:t>1</w:t>
      </w:r>
      <w:r w:rsidRPr="00722C2C">
        <w:rPr>
          <w:sz w:val="36"/>
          <w:szCs w:val="36"/>
          <w:vertAlign w:val="superscript"/>
          <w:lang w:val="en-US"/>
        </w:rPr>
        <w:t>st</w:t>
      </w:r>
      <w:r w:rsidRPr="00722C2C">
        <w:rPr>
          <w:sz w:val="36"/>
          <w:szCs w:val="36"/>
          <w:lang w:val="en-US"/>
        </w:rPr>
        <w:t xml:space="preserve"> Press Release</w:t>
      </w:r>
    </w:p>
    <w:p w14:paraId="3738518B" w14:textId="77777777" w:rsidR="00722C2C" w:rsidRPr="00722C2C" w:rsidRDefault="00722C2C" w:rsidP="00722C2C">
      <w:pPr>
        <w:rPr>
          <w:b/>
          <w:bCs/>
          <w:sz w:val="28"/>
          <w:szCs w:val="28"/>
          <w:lang w:val="en-US"/>
        </w:rPr>
      </w:pPr>
      <w:r w:rsidRPr="00722C2C">
        <w:rPr>
          <w:b/>
          <w:bCs/>
          <w:sz w:val="28"/>
          <w:szCs w:val="28"/>
          <w:lang w:val="en-US"/>
        </w:rPr>
        <w:t>TechUPGRADE Launches Ambitious Initiative with Collaborative Partnerships</w:t>
      </w:r>
    </w:p>
    <w:p w14:paraId="069D102D" w14:textId="7EBE5F27" w:rsidR="00722C2C" w:rsidRPr="00722C2C" w:rsidRDefault="00722C2C" w:rsidP="00722C2C">
      <w:pPr>
        <w:rPr>
          <w:lang w:val="en-US"/>
        </w:rPr>
      </w:pPr>
      <w:r w:rsidRPr="00722C2C">
        <w:rPr>
          <w:lang w:val="en-US"/>
        </w:rPr>
        <w:t>The TechUPGRADE project, an ambitious move towards a sustainable energy future, was inaugurated recently with a successful kick-off meeting held at the DTU facilities in Denmark. This endeavor, uniting partners from Denmark, the Netherlands, Germany, Austria, Greece, Bulgaria, Ukraine, Sweden, and Lithuania, showcases collaborative excellence.</w:t>
      </w:r>
    </w:p>
    <w:p w14:paraId="688BDFB0" w14:textId="77777777" w:rsidR="00722C2C" w:rsidRPr="00722C2C" w:rsidRDefault="00722C2C" w:rsidP="00722C2C">
      <w:pPr>
        <w:rPr>
          <w:lang w:val="en-US"/>
        </w:rPr>
      </w:pPr>
      <w:r w:rsidRPr="00722C2C">
        <w:rPr>
          <w:lang w:val="en-US"/>
        </w:rPr>
        <w:t>At the heart of TechUPGRADE's mission is the innovative development of thermochemical technology. The project focuses on heat upgrade reactors that efficiently recover waste heat from industrial processes and raise it to temperatures between 150-250°C.</w:t>
      </w:r>
    </w:p>
    <w:p w14:paraId="156D3A39" w14:textId="502105FF" w:rsidR="00722C2C" w:rsidRPr="00722C2C" w:rsidRDefault="00722C2C" w:rsidP="00722C2C">
      <w:pPr>
        <w:rPr>
          <w:lang w:val="en-US"/>
        </w:rPr>
      </w:pPr>
      <w:r w:rsidRPr="00722C2C">
        <w:rPr>
          <w:lang w:val="en-US"/>
        </w:rPr>
        <w:t xml:space="preserve">The kick-off gathering in Denmark allowed the consortium to delineate their strategy, share expertise, and foster an environment of collaborative spirit. </w:t>
      </w:r>
    </w:p>
    <w:p w14:paraId="1A5F5475" w14:textId="5B512EA6" w:rsidR="00722C2C" w:rsidRPr="00722C2C" w:rsidRDefault="00722C2C" w:rsidP="00722C2C">
      <w:pPr>
        <w:rPr>
          <w:lang w:val="en-US"/>
        </w:rPr>
      </w:pPr>
      <w:r w:rsidRPr="00722C2C">
        <w:rPr>
          <w:lang w:val="en-US"/>
        </w:rPr>
        <w:t xml:space="preserve">This pioneering initiative is funded by the Horizon Europe Programme under "Efficient, sustainable, and inclusive energy use." Spanning </w:t>
      </w:r>
      <w:r>
        <w:rPr>
          <w:lang w:val="en-US"/>
        </w:rPr>
        <w:t xml:space="preserve">for a period of 4 years, </w:t>
      </w:r>
      <w:r w:rsidRPr="00722C2C">
        <w:rPr>
          <w:lang w:val="en-US"/>
        </w:rPr>
        <w:t>from May 2023 to April 2027</w:t>
      </w:r>
      <w:r>
        <w:rPr>
          <w:lang w:val="en-US"/>
        </w:rPr>
        <w:t>,</w:t>
      </w:r>
      <w:r w:rsidRPr="00722C2C">
        <w:rPr>
          <w:lang w:val="en-US"/>
        </w:rPr>
        <w:t xml:space="preserve"> TechUPGRADE is primed to leave an indelible mark in the energy sector.</w:t>
      </w:r>
    </w:p>
    <w:p w14:paraId="5637C560" w14:textId="77777777" w:rsidR="00722C2C" w:rsidRPr="00722C2C" w:rsidRDefault="00722C2C" w:rsidP="00722C2C">
      <w:pPr>
        <w:rPr>
          <w:lang w:val="en-US"/>
        </w:rPr>
      </w:pPr>
    </w:p>
    <w:p w14:paraId="78D179EB" w14:textId="415FE189" w:rsidR="00722C2C" w:rsidRPr="00722C2C" w:rsidRDefault="00722C2C" w:rsidP="00722C2C">
      <w:pPr>
        <w:rPr>
          <w:lang w:val="en-US"/>
        </w:rPr>
      </w:pPr>
      <w:r w:rsidRPr="00722C2C">
        <w:rPr>
          <w:lang w:val="en-US"/>
        </w:rPr>
        <w:t xml:space="preserve">Stay abreast of TechUPGRADE's journey by visiting </w:t>
      </w:r>
      <w:r>
        <w:rPr>
          <w:lang w:val="en-US"/>
        </w:rPr>
        <w:t xml:space="preserve">the project’s </w:t>
      </w:r>
      <w:hyperlink r:id="rId8" w:history="1">
        <w:r w:rsidRPr="00722C2C">
          <w:rPr>
            <w:rStyle w:val="Hyperlink"/>
            <w:lang w:val="en-US"/>
          </w:rPr>
          <w:t>website</w:t>
        </w:r>
      </w:hyperlink>
      <w:r w:rsidRPr="00722C2C">
        <w:rPr>
          <w:lang w:val="en-US"/>
        </w:rPr>
        <w:t xml:space="preserve"> or following their updates on</w:t>
      </w:r>
      <w:r>
        <w:rPr>
          <w:lang w:val="en-US"/>
        </w:rPr>
        <w:t xml:space="preserve"> </w:t>
      </w:r>
      <w:hyperlink r:id="rId9" w:tgtFrame="_blank" w:history="1">
        <w:r w:rsidRPr="00722C2C">
          <w:rPr>
            <w:rStyle w:val="Hyperlink"/>
          </w:rPr>
          <w:t>Facebook</w:t>
        </w:r>
      </w:hyperlink>
      <w:r>
        <w:rPr>
          <w:lang w:val="en-US"/>
        </w:rPr>
        <w:t>,</w:t>
      </w:r>
      <w:r>
        <w:t xml:space="preserve"> </w:t>
      </w:r>
      <w:hyperlink r:id="rId10" w:tgtFrame="_blank" w:history="1">
        <w:r w:rsidRPr="00722C2C">
          <w:rPr>
            <w:rStyle w:val="Hyperlink"/>
          </w:rPr>
          <w:t>Twitter</w:t>
        </w:r>
      </w:hyperlink>
      <w:r>
        <w:rPr>
          <w:lang w:val="en-US"/>
        </w:rPr>
        <w:t>,</w:t>
      </w:r>
      <w:r>
        <w:t xml:space="preserve"> </w:t>
      </w:r>
      <w:hyperlink r:id="rId11" w:tgtFrame="_blank" w:history="1">
        <w:r w:rsidRPr="00722C2C">
          <w:rPr>
            <w:rStyle w:val="Hyperlink"/>
          </w:rPr>
          <w:t>Linkedin</w:t>
        </w:r>
      </w:hyperlink>
      <w:r>
        <w:rPr>
          <w:lang w:val="en-US"/>
        </w:rPr>
        <w:t>,</w:t>
      </w:r>
      <w:r>
        <w:t xml:space="preserve"> </w:t>
      </w:r>
      <w:hyperlink r:id="rId12" w:tgtFrame="_blank" w:history="1">
        <w:r w:rsidRPr="00722C2C">
          <w:rPr>
            <w:rStyle w:val="Hyperlink"/>
          </w:rPr>
          <w:t>Instagram</w:t>
        </w:r>
      </w:hyperlink>
      <w:r>
        <w:rPr>
          <w:lang w:val="en-US"/>
        </w:rPr>
        <w:t>,</w:t>
      </w:r>
      <w:r>
        <w:t xml:space="preserve"> </w:t>
      </w:r>
      <w:hyperlink r:id="rId13" w:tgtFrame="_blank" w:history="1">
        <w:r w:rsidRPr="00722C2C">
          <w:rPr>
            <w:rStyle w:val="Hyperlink"/>
          </w:rPr>
          <w:t>Youtube</w:t>
        </w:r>
      </w:hyperlink>
      <w:r>
        <w:t xml:space="preserve"> and </w:t>
      </w:r>
      <w:hyperlink r:id="rId14" w:tgtFrame="_blank" w:history="1">
        <w:r w:rsidRPr="00722C2C">
          <w:rPr>
            <w:rStyle w:val="Hyperlink"/>
          </w:rPr>
          <w:t>Spotify</w:t>
        </w:r>
      </w:hyperlink>
      <w:r>
        <w:rPr>
          <w:lang w:val="en-US"/>
        </w:rPr>
        <w:t>.</w:t>
      </w:r>
    </w:p>
    <w:p w14:paraId="57696013" w14:textId="77777777" w:rsidR="00722C2C" w:rsidRPr="00722C2C" w:rsidRDefault="00722C2C" w:rsidP="00722C2C">
      <w:pPr>
        <w:rPr>
          <w:lang w:val="en-US"/>
        </w:rPr>
      </w:pPr>
    </w:p>
    <w:p w14:paraId="0097A21B" w14:textId="5A798B0A" w:rsidR="00722C2C" w:rsidRPr="00722C2C" w:rsidRDefault="00722C2C" w:rsidP="00722C2C">
      <w:pPr>
        <w:rPr>
          <w:lang w:val="en-US"/>
        </w:rPr>
      </w:pPr>
      <w:r w:rsidRPr="00722C2C">
        <w:rPr>
          <w:b/>
          <w:bCs/>
          <w:lang w:val="en-US"/>
        </w:rPr>
        <w:t>About TechUPGRADE</w:t>
      </w:r>
      <w:r w:rsidRPr="00722C2C">
        <w:rPr>
          <w:lang w:val="en-US"/>
        </w:rPr>
        <w:t>: TechUPGRADE is an ambitious initiative aimed at creating a groundbreaking thermochemical technology. Comprising a consortium of leading European partners, the project is committed to setting new energy efficiency standards.</w:t>
      </w:r>
    </w:p>
    <w:p w14:paraId="48FC4834" w14:textId="165C0A15" w:rsidR="00722C2C" w:rsidRPr="00722C2C" w:rsidRDefault="00722C2C" w:rsidP="00722C2C">
      <w:pPr>
        <w:rPr>
          <w:lang w:val="en-US"/>
        </w:rPr>
      </w:pPr>
    </w:p>
    <w:sectPr w:rsidR="00722C2C" w:rsidRPr="00722C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F5902"/>
    <w:multiLevelType w:val="hybridMultilevel"/>
    <w:tmpl w:val="C5606680"/>
    <w:lvl w:ilvl="0" w:tplc="040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7658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C2C"/>
    <w:rsid w:val="00075306"/>
    <w:rsid w:val="001C2E2B"/>
    <w:rsid w:val="00722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05CE1"/>
  <w15:chartTrackingRefBased/>
  <w15:docId w15:val="{203D3A68-D8D7-4F91-8105-97E62316B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C2C"/>
    <w:pPr>
      <w:ind w:left="720"/>
      <w:contextualSpacing/>
    </w:pPr>
  </w:style>
  <w:style w:type="character" w:styleId="Hyperlink">
    <w:name w:val="Hyperlink"/>
    <w:basedOn w:val="DefaultParagraphFont"/>
    <w:uiPriority w:val="99"/>
    <w:unhideWhenUsed/>
    <w:rsid w:val="00722C2C"/>
    <w:rPr>
      <w:color w:val="0563C1" w:themeColor="hyperlink"/>
      <w:u w:val="single"/>
    </w:rPr>
  </w:style>
  <w:style w:type="character" w:styleId="UnresolvedMention">
    <w:name w:val="Unresolved Mention"/>
    <w:basedOn w:val="DefaultParagraphFont"/>
    <w:uiPriority w:val="99"/>
    <w:semiHidden/>
    <w:unhideWhenUsed/>
    <w:rsid w:val="00722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chupgrade.eu/" TargetMode="External"/><Relationship Id="rId13" Type="http://schemas.openxmlformats.org/officeDocument/2006/relationships/hyperlink" Target="https://www.youtube.com/channel/UCxaXT6OfSKUKzn33EaHkmN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stagram.com/techupgrade_proje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kedin.com/company/techupgrade-project/abou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witter.com/TechUPGRADE_eu" TargetMode="External"/><Relationship Id="rId4" Type="http://schemas.openxmlformats.org/officeDocument/2006/relationships/numbering" Target="numbering.xml"/><Relationship Id="rId9" Type="http://schemas.openxmlformats.org/officeDocument/2006/relationships/hyperlink" Target="https://www.facebook.com/TechUPGRADEproject" TargetMode="External"/><Relationship Id="rId14" Type="http://schemas.openxmlformats.org/officeDocument/2006/relationships/hyperlink" Target="https://open.spotify.com/user/31z5lo3pvgjlma7wcnz2d6gvwj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af0cbc2-b82a-4fcf-a732-0dad0bc81d49" xsi:nil="true"/>
    <lcf76f155ced4ddcb4097134ff3c332f xmlns="69a90b9a-ed07-4b5b-953f-f433d36265a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9370B259D77EB4D9953F78B39CE87D4" ma:contentTypeVersion="14" ma:contentTypeDescription="Opret et nyt dokument." ma:contentTypeScope="" ma:versionID="93cacce200d6d454e2f3bf50ad4684c0">
  <xsd:schema xmlns:xsd="http://www.w3.org/2001/XMLSchema" xmlns:xs="http://www.w3.org/2001/XMLSchema" xmlns:p="http://schemas.microsoft.com/office/2006/metadata/properties" xmlns:ns2="69a90b9a-ed07-4b5b-953f-f433d36265a2" xmlns:ns3="3af0cbc2-b82a-4fcf-a732-0dad0bc81d49" targetNamespace="http://schemas.microsoft.com/office/2006/metadata/properties" ma:root="true" ma:fieldsID="664465b9865a90ea54a946c7d698bbcd" ns2:_="" ns3:_="">
    <xsd:import namespace="69a90b9a-ed07-4b5b-953f-f433d36265a2"/>
    <xsd:import namespace="3af0cbc2-b82a-4fcf-a732-0dad0bc81d4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90b9a-ed07-4b5b-953f-f433d36265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ledmærker" ma:readOnly="false" ma:fieldId="{5cf76f15-5ced-4ddc-b409-7134ff3c332f}" ma:taxonomyMulti="true" ma:sspId="b2102423-6c9a-45d0-aa71-0069027da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f0cbc2-b82a-4fcf-a732-0dad0bc81d4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1689f4-3610-4d81-a611-5d0ffcfb2a65}" ma:internalName="TaxCatchAll" ma:showField="CatchAllData" ma:web="3af0cbc2-b82a-4fcf-a732-0dad0bc81d4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61D488-C3E8-48B8-BEE7-35BB223DA0BE}">
  <ds:schemaRefs>
    <ds:schemaRef ds:uri="http://schemas.microsoft.com/office/2006/metadata/properties"/>
    <ds:schemaRef ds:uri="http://schemas.microsoft.com/office/infopath/2007/PartnerControls"/>
    <ds:schemaRef ds:uri="3af0cbc2-b82a-4fcf-a732-0dad0bc81d49"/>
    <ds:schemaRef ds:uri="69a90b9a-ed07-4b5b-953f-f433d36265a2"/>
  </ds:schemaRefs>
</ds:datastoreItem>
</file>

<file path=customXml/itemProps2.xml><?xml version="1.0" encoding="utf-8"?>
<ds:datastoreItem xmlns:ds="http://schemas.openxmlformats.org/officeDocument/2006/customXml" ds:itemID="{D7130262-5F9C-4698-8DEF-731AAA7AC9F6}">
  <ds:schemaRefs>
    <ds:schemaRef ds:uri="http://schemas.microsoft.com/sharepoint/v3/contenttype/forms"/>
  </ds:schemaRefs>
</ds:datastoreItem>
</file>

<file path=customXml/itemProps3.xml><?xml version="1.0" encoding="utf-8"?>
<ds:datastoreItem xmlns:ds="http://schemas.openxmlformats.org/officeDocument/2006/customXml" ds:itemID="{8B2061F8-12C4-4F3C-B6CA-D18F2AD97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a90b9a-ed07-4b5b-953f-f433d36265a2"/>
    <ds:schemaRef ds:uri="3af0cbc2-b82a-4fcf-a732-0dad0bc81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Zoi Moza</dc:creator>
  <cp:keywords/>
  <dc:description/>
  <cp:lastModifiedBy>Zoi Moza</cp:lastModifiedBy>
  <cp:revision>2</cp:revision>
  <dcterms:created xsi:type="dcterms:W3CDTF">2023-10-05T09:56:00Z</dcterms:created>
  <dcterms:modified xsi:type="dcterms:W3CDTF">2024-11-22T14:00:00Z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0x01010089370B259D77EB4D9953F78B39CE87D4</vt:lpwstr>
  </property>
  <property fmtid="{D5CDD505-2E9C-101B-9397-08002B2CF9AE}" pid="3" name="MediaServiceImageTags">
    <vt:lpwstr/>
  </property>
</Properties>
</file>